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1C" w:rsidRDefault="00BA6C50" w:rsidP="00AE7C1C">
      <w:pPr>
        <w:snapToGrid w:val="0"/>
        <w:ind w:leftChars="-354" w:left="-850" w:rightChars="-378" w:right="-907"/>
        <w:rPr>
          <w:rFonts w:ascii="標楷體" w:eastAsia="標楷體" w:hAnsi="標楷體"/>
          <w:b/>
          <w:kern w:val="0"/>
          <w:sz w:val="28"/>
          <w:szCs w:val="28"/>
        </w:rPr>
      </w:pPr>
      <w:bookmarkStart w:id="0" w:name="_GoBack"/>
      <w:bookmarkEnd w:id="0"/>
      <w:r w:rsidRPr="00AE7C1C">
        <w:rPr>
          <w:rFonts w:ascii="標楷體" w:eastAsia="標楷體" w:hAnsi="標楷體" w:hint="eastAsia"/>
          <w:b/>
          <w:spacing w:val="55"/>
          <w:kern w:val="0"/>
          <w:sz w:val="28"/>
          <w:szCs w:val="28"/>
          <w:fitText w:val="10080" w:id="1528493312"/>
        </w:rPr>
        <w:t>桃園市大園區大園國小</w:t>
      </w:r>
      <w:r w:rsidRPr="00AE7C1C">
        <w:rPr>
          <w:rFonts w:ascii="標楷體" w:eastAsia="標楷體" w:hAnsi="標楷體" w:hint="eastAsia"/>
          <w:b/>
          <w:spacing w:val="55"/>
          <w:kern w:val="0"/>
          <w:sz w:val="28"/>
          <w:szCs w:val="28"/>
          <w:u w:val="single"/>
          <w:fitText w:val="10080" w:id="1528493312"/>
        </w:rPr>
        <w:t xml:space="preserve">    </w:t>
      </w:r>
      <w:r w:rsidRPr="00AE7C1C">
        <w:rPr>
          <w:rFonts w:ascii="標楷體" w:eastAsia="標楷體" w:hAnsi="標楷體" w:hint="eastAsia"/>
          <w:b/>
          <w:spacing w:val="55"/>
          <w:kern w:val="0"/>
          <w:sz w:val="28"/>
          <w:szCs w:val="28"/>
          <w:fitText w:val="10080" w:id="1528493312"/>
        </w:rPr>
        <w:t>學年度第</w:t>
      </w:r>
      <w:r w:rsidRPr="00AE7C1C">
        <w:rPr>
          <w:rFonts w:ascii="標楷體" w:eastAsia="標楷體" w:hAnsi="標楷體" w:hint="eastAsia"/>
          <w:b/>
          <w:spacing w:val="55"/>
          <w:kern w:val="0"/>
          <w:sz w:val="28"/>
          <w:szCs w:val="28"/>
          <w:u w:val="single"/>
          <w:fitText w:val="10080" w:id="1528493312"/>
        </w:rPr>
        <w:t xml:space="preserve">   </w:t>
      </w:r>
      <w:r w:rsidRPr="00AE7C1C">
        <w:rPr>
          <w:rFonts w:ascii="標楷體" w:eastAsia="標楷體" w:hAnsi="標楷體" w:hint="eastAsia"/>
          <w:b/>
          <w:spacing w:val="55"/>
          <w:kern w:val="0"/>
          <w:sz w:val="28"/>
          <w:szCs w:val="28"/>
          <w:fitText w:val="10080" w:id="1528493312"/>
        </w:rPr>
        <w:t>學期___年級___</w:t>
      </w:r>
      <w:r w:rsidRPr="00AE7C1C">
        <w:rPr>
          <w:rFonts w:ascii="標楷體" w:eastAsia="標楷體" w:hAnsi="標楷體" w:hint="eastAsia"/>
          <w:b/>
          <w:spacing w:val="-7"/>
          <w:kern w:val="0"/>
          <w:sz w:val="28"/>
          <w:szCs w:val="28"/>
          <w:fitText w:val="10080" w:id="1528493312"/>
        </w:rPr>
        <w:t>_</w:t>
      </w:r>
      <w:r w:rsidR="00AE7C1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</w:t>
      </w:r>
    </w:p>
    <w:p w:rsidR="00BA6C50" w:rsidRPr="007434F2" w:rsidRDefault="00AE7C1C" w:rsidP="00AE7C1C">
      <w:pPr>
        <w:snapToGrid w:val="0"/>
        <w:ind w:leftChars="-354" w:left="-850" w:rightChars="-673" w:right="-1615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                                  </w:t>
      </w:r>
      <w:r w:rsidR="00BA6C50">
        <w:rPr>
          <w:rFonts w:ascii="標楷體" w:eastAsia="標楷體" w:hAnsi="標楷體" w:hint="eastAsia"/>
          <w:b/>
          <w:sz w:val="28"/>
          <w:szCs w:val="28"/>
        </w:rPr>
        <w:t>□期中評量 □期末評量</w:t>
      </w:r>
    </w:p>
    <w:p w:rsidR="00BA6C50" w:rsidRPr="00A4465C" w:rsidRDefault="00BA6C50" w:rsidP="00AE7C1C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4465C">
        <w:rPr>
          <w:rFonts w:ascii="標楷體" w:eastAsia="標楷體" w:hAnsi="標楷體" w:hint="eastAsia"/>
          <w:b/>
          <w:sz w:val="28"/>
          <w:szCs w:val="28"/>
        </w:rPr>
        <w:t>【</w:t>
      </w:r>
      <w:r w:rsidRPr="00A4465C">
        <w:rPr>
          <w:rFonts w:ascii="標楷體" w:eastAsia="標楷體" w:hAnsi="標楷體" w:hint="eastAsia"/>
          <w:b/>
          <w:sz w:val="32"/>
          <w:szCs w:val="32"/>
        </w:rPr>
        <w:t>定期評量紙筆測驗試題</w:t>
      </w:r>
      <w:r>
        <w:rPr>
          <w:rFonts w:ascii="標楷體" w:eastAsia="標楷體" w:hAnsi="標楷體" w:hint="eastAsia"/>
          <w:b/>
          <w:sz w:val="32"/>
          <w:szCs w:val="32"/>
        </w:rPr>
        <w:t>回饋</w:t>
      </w:r>
      <w:r w:rsidRPr="00A4465C">
        <w:rPr>
          <w:rFonts w:ascii="標楷體" w:eastAsia="標楷體" w:hAnsi="標楷體" w:hint="eastAsia"/>
          <w:b/>
          <w:sz w:val="32"/>
          <w:szCs w:val="32"/>
        </w:rPr>
        <w:t>表</w:t>
      </w:r>
      <w:r w:rsidRPr="00A4465C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BA6C50" w:rsidRPr="00080AFA" w:rsidRDefault="00BA6C50" w:rsidP="00C77514">
      <w:pPr>
        <w:wordWrap w:val="0"/>
        <w:spacing w:line="500" w:lineRule="exact"/>
        <w:ind w:rightChars="-319" w:right="-766"/>
        <w:jc w:val="right"/>
        <w:rPr>
          <w:rFonts w:ascii="標楷體" w:eastAsia="標楷體" w:hAnsi="標楷體"/>
        </w:rPr>
      </w:pPr>
      <w:r w:rsidRPr="00A4465C">
        <w:rPr>
          <w:rFonts w:ascii="標楷體" w:eastAsia="標楷體" w:hAnsi="標楷體" w:hint="eastAsia"/>
        </w:rPr>
        <w:t>複閱日期：   年    月    日</w:t>
      </w:r>
    </w:p>
    <w:tbl>
      <w:tblPr>
        <w:tblW w:w="100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35"/>
        <w:gridCol w:w="635"/>
        <w:gridCol w:w="8137"/>
      </w:tblGrid>
      <w:tr w:rsidR="00BA6C50" w:rsidRPr="00890F92" w:rsidTr="00F46E91">
        <w:trPr>
          <w:trHeight w:val="226"/>
          <w:jc w:val="center"/>
        </w:trPr>
        <w:tc>
          <w:tcPr>
            <w:tcW w:w="10041" w:type="dxa"/>
            <w:gridSpan w:val="4"/>
            <w:shd w:val="clear" w:color="auto" w:fill="E0E0E0"/>
            <w:vAlign w:val="center"/>
          </w:tcPr>
          <w:p w:rsidR="00BA6C50" w:rsidRPr="00890F92" w:rsidRDefault="00BA6C50" w:rsidP="00F46E9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0F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試 題 審 核 (審核通過請打</w:t>
            </w:r>
            <w:r w:rsidRPr="00890F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sym w:font="Wingdings" w:char="F0FC"/>
            </w:r>
            <w:r w:rsidRPr="00890F9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BA6C50" w:rsidRPr="00890F92" w:rsidTr="00F46E91">
        <w:trPr>
          <w:trHeight w:val="9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A370CB" w:rsidRDefault="00BA6C50" w:rsidP="00F46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70CB">
              <w:rPr>
                <w:rFonts w:ascii="標楷體" w:eastAsia="標楷體" w:hAnsi="標楷體" w:hint="eastAsia"/>
                <w:sz w:val="20"/>
                <w:szCs w:val="20"/>
              </w:rPr>
              <w:t>完全做到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A370CB" w:rsidRDefault="00BA6C50" w:rsidP="00F46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70CB">
              <w:rPr>
                <w:rFonts w:ascii="標楷體" w:eastAsia="標楷體" w:hAnsi="標楷體" w:hint="eastAsia"/>
                <w:sz w:val="20"/>
                <w:szCs w:val="20"/>
              </w:rPr>
              <w:t>部分做到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A370CB" w:rsidRDefault="00BA6C50" w:rsidP="00F46E9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370CB">
              <w:rPr>
                <w:rFonts w:ascii="標楷體" w:eastAsia="標楷體" w:hAnsi="標楷體" w:hint="eastAsia"/>
                <w:sz w:val="20"/>
                <w:szCs w:val="20"/>
              </w:rPr>
              <w:t>沒有做到</w:t>
            </w: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jc w:val="center"/>
              <w:rPr>
                <w:rFonts w:ascii="標楷體" w:eastAsia="標楷體" w:hAnsi="標楷體"/>
                <w:b/>
              </w:rPr>
            </w:pPr>
            <w:r w:rsidRPr="00890F92">
              <w:rPr>
                <w:rFonts w:ascii="標楷體" w:eastAsia="標楷體" w:hAnsi="標楷體" w:hint="eastAsia"/>
                <w:b/>
                <w:bCs/>
              </w:rPr>
              <w:t>審 核 項 目</w:t>
            </w:r>
          </w:p>
        </w:tc>
      </w:tr>
      <w:tr w:rsidR="00BA6C50" w:rsidRPr="00890F92" w:rsidTr="00F46E91">
        <w:trPr>
          <w:trHeight w:val="578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能準時完成初審作業，以利複閱作業的進行。</w:t>
            </w:r>
          </w:p>
        </w:tc>
      </w:tr>
      <w:tr w:rsidR="00BA6C50" w:rsidRPr="00890F92" w:rsidTr="00F46E91">
        <w:trPr>
          <w:trHeight w:val="53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試題能清楚的表達題意，閱讀的難度</w:t>
            </w:r>
            <w:r w:rsidRPr="00890F92">
              <w:rPr>
                <w:rFonts w:ascii="標楷體" w:eastAsia="標楷體" w:hAnsi="標楷體" w:hint="eastAsia"/>
              </w:rPr>
              <w:t>能</w:t>
            </w:r>
            <w:r w:rsidRPr="00890F92">
              <w:rPr>
                <w:rFonts w:ascii="標楷體" w:eastAsia="標楷體" w:hAnsi="標楷體"/>
              </w:rPr>
              <w:t>配合學生程度。</w:t>
            </w:r>
          </w:p>
        </w:tc>
      </w:tr>
      <w:tr w:rsidR="00BA6C50" w:rsidRPr="00890F92" w:rsidTr="00F46E91">
        <w:trPr>
          <w:trHeight w:val="53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試題之取材分布均勻，且包括教材之重要部分。</w:t>
            </w:r>
          </w:p>
        </w:tc>
      </w:tr>
      <w:tr w:rsidR="00BA6C50" w:rsidRPr="00890F92" w:rsidTr="00F46E91">
        <w:trPr>
          <w:trHeight w:val="51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命題內容兼顧</w:t>
            </w:r>
            <w:r w:rsidRPr="00890F92">
              <w:rPr>
                <w:rFonts w:ascii="標楷體" w:eastAsia="標楷體" w:hAnsi="標楷體" w:hint="eastAsia"/>
              </w:rPr>
              <w:t>事實知識、概念知識、程序知識、後設認知知識</w:t>
            </w:r>
            <w:r w:rsidRPr="00890F92">
              <w:rPr>
                <w:rFonts w:ascii="標楷體" w:eastAsia="標楷體" w:hAnsi="標楷體"/>
              </w:rPr>
              <w:t>等層面。</w:t>
            </w:r>
          </w:p>
        </w:tc>
      </w:tr>
      <w:tr w:rsidR="00BA6C50" w:rsidRPr="00890F92" w:rsidTr="00F46E91">
        <w:trPr>
          <w:trHeight w:val="522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試題</w:t>
            </w:r>
            <w:r w:rsidRPr="00890F92">
              <w:rPr>
                <w:rFonts w:ascii="標楷體" w:eastAsia="標楷體" w:hAnsi="標楷體" w:hint="eastAsia"/>
              </w:rPr>
              <w:t>文字簡潔淺短，題意明確，</w:t>
            </w:r>
            <w:r w:rsidRPr="00890F92">
              <w:rPr>
                <w:rFonts w:ascii="標楷體" w:eastAsia="標楷體" w:hAnsi="標楷體"/>
              </w:rPr>
              <w:t>語法和標點符號正確。</w:t>
            </w:r>
          </w:p>
        </w:tc>
      </w:tr>
      <w:tr w:rsidR="00BA6C50" w:rsidRPr="00890F92" w:rsidTr="00F46E91">
        <w:trPr>
          <w:trHeight w:val="54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試題注重基本原理之了解與活用，而非零碎知識之記憶。</w:t>
            </w:r>
          </w:p>
        </w:tc>
      </w:tr>
      <w:tr w:rsidR="00BA6C50" w:rsidRPr="00890F92" w:rsidTr="00F46E91">
        <w:trPr>
          <w:trHeight w:val="52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試題</w:t>
            </w:r>
            <w:r w:rsidRPr="00890F92">
              <w:rPr>
                <w:rFonts w:ascii="標楷體" w:eastAsia="標楷體" w:hAnsi="標楷體" w:hint="eastAsia"/>
              </w:rPr>
              <w:t>能</w:t>
            </w:r>
            <w:r w:rsidRPr="00890F92">
              <w:rPr>
                <w:rFonts w:ascii="標楷體" w:eastAsia="標楷體" w:hAnsi="標楷體"/>
              </w:rPr>
              <w:t>與學生的生活經驗相結合，避免艱深苦澀。</w:t>
            </w:r>
          </w:p>
        </w:tc>
      </w:tr>
      <w:tr w:rsidR="00BA6C50" w:rsidRPr="00890F92" w:rsidTr="00F46E91">
        <w:trPr>
          <w:trHeight w:val="519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試題答案確定，不致引起爭論。</w:t>
            </w:r>
          </w:p>
        </w:tc>
      </w:tr>
      <w:tr w:rsidR="00BA6C50" w:rsidRPr="00890F92" w:rsidTr="00F46E91">
        <w:trPr>
          <w:trHeight w:val="541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每個試題只問一個獨立</w:t>
            </w:r>
            <w:r w:rsidRPr="00890F92">
              <w:rPr>
                <w:rFonts w:ascii="標楷體" w:eastAsia="標楷體" w:hAnsi="標楷體" w:hint="eastAsia"/>
              </w:rPr>
              <w:t>且</w:t>
            </w:r>
            <w:r w:rsidRPr="00890F92">
              <w:rPr>
                <w:rFonts w:ascii="標楷體" w:eastAsia="標楷體" w:hAnsi="標楷體"/>
              </w:rPr>
              <w:t>明確的問題，</w:t>
            </w:r>
            <w:r w:rsidRPr="00890F92">
              <w:rPr>
                <w:rFonts w:ascii="標楷體" w:eastAsia="標楷體" w:hAnsi="標楷體" w:hint="eastAsia"/>
              </w:rPr>
              <w:t>無兩個以上不同觀念在同一題出現。</w:t>
            </w:r>
          </w:p>
        </w:tc>
      </w:tr>
      <w:tr w:rsidR="00BA6C50" w:rsidRPr="00890F92" w:rsidTr="00F46E91">
        <w:trPr>
          <w:trHeight w:val="720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/>
              </w:rPr>
              <w:t>題幹</w:t>
            </w:r>
            <w:r w:rsidRPr="00890F92">
              <w:rPr>
                <w:rFonts w:ascii="標楷體" w:eastAsia="標楷體" w:hAnsi="標楷體" w:hint="eastAsia"/>
              </w:rPr>
              <w:t>採</w:t>
            </w:r>
            <w:r w:rsidRPr="00890F92">
              <w:rPr>
                <w:rFonts w:ascii="標楷體" w:eastAsia="標楷體" w:hAnsi="標楷體"/>
              </w:rPr>
              <w:t>用正面的敘述，</w:t>
            </w:r>
            <w:r>
              <w:rPr>
                <w:rFonts w:ascii="標楷體" w:eastAsia="標楷體" w:hAnsi="標楷體" w:hint="eastAsia"/>
              </w:rPr>
              <w:t>無</w:t>
            </w:r>
            <w:r w:rsidRPr="00890F92">
              <w:rPr>
                <w:rFonts w:ascii="標楷體" w:eastAsia="標楷體" w:hAnsi="標楷體" w:hint="eastAsia"/>
              </w:rPr>
              <w:t>雙重否定的文句</w:t>
            </w:r>
            <w:r w:rsidRPr="00890F92">
              <w:rPr>
                <w:rFonts w:ascii="標楷體" w:eastAsia="標楷體" w:hAnsi="標楷體"/>
              </w:rPr>
              <w:t>。若用否定句時，</w:t>
            </w:r>
            <w:r w:rsidRPr="00890F92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/>
              </w:rPr>
              <w:t>在否定字眼下加註</w:t>
            </w:r>
            <w:r>
              <w:rPr>
                <w:rFonts w:ascii="標楷體" w:eastAsia="標楷體" w:hAnsi="標楷體" w:hint="eastAsia"/>
              </w:rPr>
              <w:t>明顯記號</w:t>
            </w:r>
            <w:r w:rsidRPr="00890F92">
              <w:rPr>
                <w:rFonts w:ascii="標楷體" w:eastAsia="標楷體" w:hAnsi="標楷體"/>
              </w:rPr>
              <w:t>。</w:t>
            </w:r>
          </w:p>
        </w:tc>
      </w:tr>
      <w:tr w:rsidR="00BA6C50" w:rsidRPr="00890F92" w:rsidTr="00F46E91">
        <w:trPr>
          <w:trHeight w:val="513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 w:rsidRPr="00890F92">
              <w:rPr>
                <w:rFonts w:ascii="標楷體" w:eastAsia="標楷體" w:hAnsi="標楷體" w:hint="eastAsia"/>
              </w:rPr>
              <w:t>選擇題的</w:t>
            </w:r>
            <w:r w:rsidRPr="00890F92">
              <w:rPr>
                <w:rFonts w:ascii="標楷體" w:eastAsia="標楷體" w:hAnsi="標楷體"/>
              </w:rPr>
              <w:t>題幹本身為完整的敘述，</w:t>
            </w:r>
            <w:r w:rsidRPr="00890F92">
              <w:rPr>
                <w:rFonts w:ascii="標楷體" w:eastAsia="標楷體" w:hAnsi="標楷體" w:hint="eastAsia"/>
              </w:rPr>
              <w:t>無</w:t>
            </w:r>
            <w:r w:rsidRPr="00890F92">
              <w:rPr>
                <w:rFonts w:ascii="標楷體" w:eastAsia="標楷體" w:hAnsi="標楷體"/>
              </w:rPr>
              <w:t>被選項分割成兩個部分或段落</w:t>
            </w:r>
            <w:r w:rsidRPr="00890F92">
              <w:rPr>
                <w:rFonts w:ascii="標楷體" w:eastAsia="標楷體" w:hAnsi="標楷體" w:hint="eastAsia"/>
              </w:rPr>
              <w:t>之情形</w:t>
            </w:r>
            <w:r w:rsidRPr="00890F92">
              <w:rPr>
                <w:rFonts w:ascii="標楷體" w:eastAsia="標楷體" w:hAnsi="標楷體"/>
              </w:rPr>
              <w:t>。</w:t>
            </w:r>
          </w:p>
        </w:tc>
      </w:tr>
      <w:tr w:rsidR="00BA6C50" w:rsidRPr="00890F92" w:rsidTr="00F46E91">
        <w:trPr>
          <w:trHeight w:val="535"/>
          <w:jc w:val="center"/>
        </w:trPr>
        <w:tc>
          <w:tcPr>
            <w:tcW w:w="634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</w:p>
        </w:tc>
        <w:tc>
          <w:tcPr>
            <w:tcW w:w="8137" w:type="dxa"/>
            <w:vAlign w:val="center"/>
          </w:tcPr>
          <w:p w:rsidR="00BA6C50" w:rsidRPr="00890F92" w:rsidRDefault="00BA6C50" w:rsidP="00F46E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選擇題少用「以上皆非」</w:t>
            </w:r>
            <w:r w:rsidRPr="00890F92">
              <w:rPr>
                <w:rFonts w:ascii="標楷體" w:eastAsia="標楷體" w:hAnsi="標楷體" w:hint="eastAsia"/>
              </w:rPr>
              <w:t>「以上皆是」的答案之情形。</w:t>
            </w:r>
          </w:p>
        </w:tc>
      </w:tr>
      <w:tr w:rsidR="00BA6C50" w:rsidRPr="00890F92" w:rsidTr="00F46E91">
        <w:trPr>
          <w:trHeight w:val="2627"/>
          <w:jc w:val="center"/>
        </w:trPr>
        <w:tc>
          <w:tcPr>
            <w:tcW w:w="10041" w:type="dxa"/>
            <w:gridSpan w:val="4"/>
            <w:shd w:val="clear" w:color="auto" w:fill="auto"/>
          </w:tcPr>
          <w:p w:rsidR="00BA6C50" w:rsidRDefault="00BA6C50" w:rsidP="00F46E91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54745">
              <w:rPr>
                <w:rFonts w:ascii="標楷體" w:eastAsia="標楷體" w:hAnsi="標楷體" w:hint="eastAsia"/>
                <w:b/>
                <w:sz w:val="28"/>
                <w:szCs w:val="28"/>
              </w:rPr>
              <w:t>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閱回饋與建議</w:t>
            </w:r>
            <w:r w:rsidRPr="00C5474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BA6C50" w:rsidRPr="00080AFA" w:rsidRDefault="00BA6C50" w:rsidP="00F46E9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BA6C50" w:rsidRDefault="00BA6C50" w:rsidP="00BA6C5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BA6C50" w:rsidRDefault="00BA6C50" w:rsidP="00270903">
      <w:pPr>
        <w:snapToGrid w:val="0"/>
        <w:ind w:leftChars="-354" w:left="-850"/>
        <w:rPr>
          <w:rFonts w:ascii="標楷體" w:eastAsia="標楷體" w:hAnsi="標楷體"/>
          <w:sz w:val="28"/>
          <w:szCs w:val="28"/>
        </w:rPr>
      </w:pPr>
      <w:r w:rsidRPr="00B835C4">
        <w:rPr>
          <w:rFonts w:ascii="標楷體" w:eastAsia="標楷體" w:hAnsi="標楷體" w:hint="eastAsia"/>
          <w:sz w:val="28"/>
          <w:szCs w:val="28"/>
        </w:rPr>
        <w:t xml:space="preserve">教學組           </w:t>
      </w:r>
      <w:r w:rsidR="0027090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5C4">
        <w:rPr>
          <w:rFonts w:ascii="標楷體" w:eastAsia="標楷體" w:hAnsi="標楷體" w:hint="eastAsia"/>
          <w:sz w:val="28"/>
          <w:szCs w:val="28"/>
        </w:rPr>
        <w:t xml:space="preserve">       教務主任         </w:t>
      </w:r>
      <w:r w:rsidR="0027090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835C4">
        <w:rPr>
          <w:rFonts w:ascii="標楷體" w:eastAsia="標楷體" w:hAnsi="標楷體" w:hint="eastAsia"/>
          <w:sz w:val="28"/>
          <w:szCs w:val="28"/>
        </w:rPr>
        <w:t xml:space="preserve">         校長</w:t>
      </w:r>
    </w:p>
    <w:p w:rsidR="003374ED" w:rsidRDefault="003374ED"/>
    <w:sectPr w:rsidR="003374ED" w:rsidSect="00E5691E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9B" w:rsidRDefault="00C3699B" w:rsidP="00E5691E">
      <w:r>
        <w:separator/>
      </w:r>
    </w:p>
  </w:endnote>
  <w:endnote w:type="continuationSeparator" w:id="0">
    <w:p w:rsidR="00C3699B" w:rsidRDefault="00C3699B" w:rsidP="00E5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9B" w:rsidRDefault="00C3699B" w:rsidP="00E5691E">
      <w:r>
        <w:separator/>
      </w:r>
    </w:p>
  </w:footnote>
  <w:footnote w:type="continuationSeparator" w:id="0">
    <w:p w:rsidR="00C3699B" w:rsidRDefault="00C3699B" w:rsidP="00E5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50"/>
    <w:rsid w:val="00235711"/>
    <w:rsid w:val="00270903"/>
    <w:rsid w:val="003374ED"/>
    <w:rsid w:val="00AE7C1C"/>
    <w:rsid w:val="00B52E6C"/>
    <w:rsid w:val="00BA6C50"/>
    <w:rsid w:val="00C3699B"/>
    <w:rsid w:val="00C77514"/>
    <w:rsid w:val="00E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7EC688-9D0E-4566-8535-32B2672C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C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69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6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69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da1</dc:creator>
  <cp:keywords/>
  <dc:description/>
  <cp:lastModifiedBy>Windows 使用者</cp:lastModifiedBy>
  <cp:revision>2</cp:revision>
  <dcterms:created xsi:type="dcterms:W3CDTF">2020-10-06T07:10:00Z</dcterms:created>
  <dcterms:modified xsi:type="dcterms:W3CDTF">2020-10-06T07:10:00Z</dcterms:modified>
</cp:coreProperties>
</file>